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F4" w:rsidRDefault="00C56CF4">
      <w:pPr>
        <w:pStyle w:val="ConsPlusTitle"/>
        <w:jc w:val="center"/>
      </w:pPr>
      <w:bookmarkStart w:id="0" w:name="_GoBack"/>
      <w:bookmarkEnd w:id="0"/>
      <w:r>
        <w:t>КОМИТЕТ СОЦИАЛЬНОЙ ЗАЩИТЫ НАСЕЛЕНИЯ</w:t>
      </w:r>
    </w:p>
    <w:p w:rsidR="00C56CF4" w:rsidRDefault="00C56CF4">
      <w:pPr>
        <w:pStyle w:val="ConsPlusTitle"/>
        <w:jc w:val="center"/>
      </w:pPr>
      <w:r>
        <w:t>НОВГОРОДСКОЙ ОБЛАСТИ</w:t>
      </w:r>
    </w:p>
    <w:p w:rsidR="00C56CF4" w:rsidRDefault="00C56CF4">
      <w:pPr>
        <w:pStyle w:val="ConsPlusTitle"/>
        <w:jc w:val="center"/>
      </w:pPr>
    </w:p>
    <w:p w:rsidR="00C56CF4" w:rsidRDefault="00C56CF4">
      <w:pPr>
        <w:pStyle w:val="ConsPlusTitle"/>
        <w:jc w:val="center"/>
      </w:pPr>
      <w:r>
        <w:t>ПОСТАНОВЛЕНИЕ</w:t>
      </w:r>
    </w:p>
    <w:p w:rsidR="00C56CF4" w:rsidRDefault="00C56CF4">
      <w:pPr>
        <w:pStyle w:val="ConsPlusTitle"/>
        <w:jc w:val="center"/>
      </w:pPr>
      <w:r>
        <w:t>от 2 октября 2012 г. N 43-п</w:t>
      </w:r>
    </w:p>
    <w:p w:rsidR="00C56CF4" w:rsidRDefault="00C56CF4">
      <w:pPr>
        <w:pStyle w:val="ConsPlusTitle"/>
        <w:jc w:val="center"/>
      </w:pPr>
    </w:p>
    <w:p w:rsidR="00C56CF4" w:rsidRDefault="00C56CF4">
      <w:pPr>
        <w:pStyle w:val="ConsPlusTitle"/>
        <w:jc w:val="center"/>
      </w:pPr>
      <w:r>
        <w:t>О ВНЕСЕНИИ ИЗМЕНЕНИЙ В АДМИНИСТРАТИВНЫЙ РЕГЛАМЕНТ</w:t>
      </w:r>
    </w:p>
    <w:p w:rsidR="00C56CF4" w:rsidRDefault="00C56CF4">
      <w:pPr>
        <w:pStyle w:val="ConsPlusNormal"/>
        <w:jc w:val="both"/>
      </w:pPr>
    </w:p>
    <w:p w:rsidR="00C56CF4" w:rsidRDefault="00C56CF4">
      <w:pPr>
        <w:pStyle w:val="ConsPlusNormal"/>
        <w:ind w:firstLine="540"/>
        <w:jc w:val="both"/>
      </w:pPr>
      <w:r>
        <w:t>Комитет социальной защиты населения Новгородской области постановляет:</w:t>
      </w:r>
    </w:p>
    <w:p w:rsidR="00C56CF4" w:rsidRDefault="00C56CF4">
      <w:pPr>
        <w:pStyle w:val="ConsPlusNormal"/>
        <w:jc w:val="both"/>
      </w:pPr>
    </w:p>
    <w:p w:rsidR="00C56CF4" w:rsidRDefault="00C56CF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назначению и выплате ежемесячной денежной компенсации, установленной </w:t>
      </w:r>
      <w:hyperlink r:id="rId6" w:history="1">
        <w:r>
          <w:rPr>
            <w:color w:val="0000FF"/>
          </w:rPr>
          <w:t>частями 9</w:t>
        </w:r>
      </w:hyperlink>
      <w:r>
        <w:t xml:space="preserve">, </w:t>
      </w:r>
      <w:hyperlink r:id="rId7" w:history="1">
        <w:r>
          <w:rPr>
            <w:color w:val="0000FF"/>
          </w:rPr>
          <w:t>10</w:t>
        </w:r>
      </w:hyperlink>
      <w:r>
        <w:t xml:space="preserve"> и </w:t>
      </w:r>
      <w:hyperlink r:id="rId8" w:history="1">
        <w:r>
          <w:rPr>
            <w:color w:val="0000FF"/>
          </w:rPr>
          <w:t>13 статьи 3</w:t>
        </w:r>
      </w:hyperlink>
      <w:r>
        <w:t xml:space="preserve"> Федерального закона N 306-ФЗ "О денежном довольствии военнослужащих и предоставлении им отдельных выплат"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</w:t>
      </w:r>
      <w:proofErr w:type="gramEnd"/>
      <w:r>
        <w:t xml:space="preserve">, </w:t>
      </w:r>
      <w:proofErr w:type="gramStart"/>
      <w:r>
        <w:t>утвержденный</w:t>
      </w:r>
      <w:proofErr w:type="gramEnd"/>
      <w:r>
        <w:t xml:space="preserve"> постановлением комитета от 29.06.2012 N 24-п, следующее изменение:</w:t>
      </w:r>
    </w:p>
    <w:p w:rsidR="00C56CF4" w:rsidRDefault="00C56CF4">
      <w:pPr>
        <w:pStyle w:val="ConsPlusNormal"/>
        <w:ind w:firstLine="540"/>
        <w:jc w:val="both"/>
      </w:pPr>
      <w:r>
        <w:t xml:space="preserve">1.1. Изложить </w:t>
      </w:r>
      <w:hyperlink r:id="rId9" w:history="1">
        <w:r>
          <w:rPr>
            <w:color w:val="0000FF"/>
          </w:rPr>
          <w:t>пункт 5.3</w:t>
        </w:r>
      </w:hyperlink>
      <w:r>
        <w:t xml:space="preserve"> в следующей редакции:</w:t>
      </w:r>
    </w:p>
    <w:p w:rsidR="00C56CF4" w:rsidRDefault="00C56CF4">
      <w:pPr>
        <w:pStyle w:val="ConsPlusNormal"/>
        <w:ind w:firstLine="540"/>
        <w:jc w:val="both"/>
      </w:pPr>
      <w:r>
        <w:t>"5.3. Жалоба подается в письменной форме, в том числе в форме электронного документа. Жалобы на действия (бездействие) служащих Комитета подаются председателю Комитета. Жалоба может быть направлена по почте, через многофункциональный центр, с использованием информационно-телекоммуникационной сети "Интернет", единого портала государственных и муниципальных услуг, официального сайта органа, предоставляющего государственную услугу, а также при личном приеме заявителя</w:t>
      </w:r>
      <w:proofErr w:type="gramStart"/>
      <w:r>
        <w:t>.".</w:t>
      </w:r>
      <w:proofErr w:type="gramEnd"/>
    </w:p>
    <w:p w:rsidR="00C56CF4" w:rsidRDefault="00C56CF4">
      <w:pPr>
        <w:pStyle w:val="ConsPlusNormal"/>
        <w:jc w:val="both"/>
      </w:pPr>
    </w:p>
    <w:p w:rsidR="00C56CF4" w:rsidRDefault="00C56CF4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C56CF4" w:rsidRDefault="00C56CF4">
      <w:pPr>
        <w:pStyle w:val="ConsPlusNormal"/>
        <w:jc w:val="both"/>
      </w:pPr>
    </w:p>
    <w:p w:rsidR="00C56CF4" w:rsidRDefault="00C56CF4">
      <w:pPr>
        <w:pStyle w:val="ConsPlusNormal"/>
        <w:jc w:val="right"/>
      </w:pPr>
      <w:r>
        <w:t>Председатель комитета</w:t>
      </w:r>
    </w:p>
    <w:p w:rsidR="00C56CF4" w:rsidRDefault="00C56CF4">
      <w:pPr>
        <w:pStyle w:val="ConsPlusNormal"/>
        <w:jc w:val="right"/>
      </w:pPr>
      <w:r>
        <w:t>А.З.ДРЯНИЦИН</w:t>
      </w:r>
    </w:p>
    <w:p w:rsidR="00C56CF4" w:rsidRDefault="00C56CF4">
      <w:pPr>
        <w:pStyle w:val="ConsPlusNormal"/>
        <w:jc w:val="both"/>
      </w:pPr>
    </w:p>
    <w:p w:rsidR="00C56CF4" w:rsidRDefault="00C56CF4">
      <w:pPr>
        <w:pStyle w:val="ConsPlusNormal"/>
        <w:jc w:val="both"/>
      </w:pPr>
    </w:p>
    <w:p w:rsidR="00C56CF4" w:rsidRDefault="00C56C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73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F4"/>
    <w:rsid w:val="00997DE0"/>
    <w:rsid w:val="00C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6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6C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6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6C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CA7F6249F52A03AA0F65D313D352CE86EA043D738CCA0A81A63621E0577164F62213719A2445AA791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CA7F6249F52A03AA0F65D313D352CE86EA043D738CCA0A81A63621E0577164F62213719A2445AB791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CA7F6249F52A03AA0F65D313D352CE86EA043D738CCA0A81A63621E0577164F62213719A2445AB7910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6CA7F6249F52A03AA0F7BDE05BF0DC683E35B327787C454D5F96D7CB75E7B33B16D4A33DE2944A39760AD7E11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CA7F6249F52A03AA0F7BDE05BF0DC683E35B327787C454D5F96D7CB75E7B33B16D4A33DE2944A39762AA7E1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2017-02-20T12:53:00Z</dcterms:created>
  <dcterms:modified xsi:type="dcterms:W3CDTF">2017-02-20T12:54:00Z</dcterms:modified>
</cp:coreProperties>
</file>